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Monsieur …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Madame ….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widowControl w:val="0"/>
        <w:tabs>
          <w:tab w:val="left" w:pos="5670"/>
        </w:tabs>
        <w:spacing w:line="240" w:lineRule="auto"/>
        <w:ind w:left="56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5">
      <w:pPr>
        <w:widowControl w:val="0"/>
        <w:tabs>
          <w:tab w:val="left" w:pos="5670"/>
        </w:tabs>
        <w:spacing w:line="240" w:lineRule="auto"/>
        <w:ind w:left="5244.094488188976" w:hanging="56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Monsieur le Maire</w:t>
      </w:r>
    </w:p>
    <w:p w:rsidR="00000000" w:rsidDel="00000000" w:rsidP="00000000" w:rsidRDefault="00000000" w:rsidRPr="00000000" w14:paraId="00000006">
      <w:pPr>
        <w:widowControl w:val="0"/>
        <w:tabs>
          <w:tab w:val="left" w:pos="5670"/>
        </w:tabs>
        <w:spacing w:line="240" w:lineRule="auto"/>
        <w:ind w:left="5244.094488188976" w:hanging="567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Commune de Porte des Pierres Dorées</w:t>
      </w:r>
    </w:p>
    <w:p w:rsidR="00000000" w:rsidDel="00000000" w:rsidP="00000000" w:rsidRDefault="00000000" w:rsidRPr="00000000" w14:paraId="00000007">
      <w:pPr>
        <w:widowControl w:val="0"/>
        <w:tabs>
          <w:tab w:val="left" w:pos="5670"/>
        </w:tabs>
        <w:spacing w:line="240" w:lineRule="auto"/>
        <w:ind w:left="567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670"/>
        </w:tabs>
        <w:spacing w:line="240" w:lineRule="auto"/>
        <w:ind w:left="567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70"/>
        </w:tabs>
        <w:spacing w:line="240" w:lineRule="auto"/>
        <w:ind w:left="567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A">
      <w:pPr>
        <w:widowControl w:val="0"/>
        <w:shd w:fill="ffffff" w:val="clear"/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Monsieur Le Maire,</w:t>
      </w:r>
    </w:p>
    <w:p w:rsidR="00000000" w:rsidDel="00000000" w:rsidP="00000000" w:rsidRDefault="00000000" w:rsidRPr="00000000" w14:paraId="0000000C">
      <w:pPr>
        <w:widowControl w:val="0"/>
        <w:shd w:fill="ffffff" w:val="clear"/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 la lecture du dossier d'information déposé par la société SPIE pour la nouvelle antenne BOUYGUES TELECOM, nous témoignons notre opposition à ce projet pour les raisons ci-dessous :</w:t>
      </w:r>
    </w:p>
    <w:p w:rsidR="00000000" w:rsidDel="00000000" w:rsidP="00000000" w:rsidRDefault="00000000" w:rsidRPr="00000000" w14:paraId="0000000E">
      <w:pPr>
        <w:widowControl w:val="0"/>
        <w:shd w:fill="ffffff" w:val="clear"/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0"/>
        </w:tabs>
        <w:spacing w:line="240" w:lineRule="auto"/>
        <w:ind w:right="-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</w:t>
      </w:r>
      <w:r w:rsidDel="00000000" w:rsidR="00000000" w:rsidRPr="00000000">
        <w:rPr>
          <w:rtl w:val="0"/>
        </w:rPr>
        <w:t xml:space="preserve"> La voie du tacot en Beaujolais est labellisée Géoparc mondial UNESCO pour son exceptionnelle richesse géologique.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  <w:t xml:space="preserve">C'est inconcevable d'attaquer ce site offrant un itinéraire de promenades sportives, familiales, touristiques de qualité désormais reconnue.</w:t>
      </w:r>
    </w:p>
    <w:p w:rsidR="00000000" w:rsidDel="00000000" w:rsidP="00000000" w:rsidRDefault="00000000" w:rsidRPr="00000000" w14:paraId="00000011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0"/>
        </w:tabs>
        <w:spacing w:line="240" w:lineRule="auto"/>
        <w:ind w:right="-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</w:t>
      </w:r>
      <w:r w:rsidDel="00000000" w:rsidR="00000000" w:rsidRPr="00000000">
        <w:rPr>
          <w:rtl w:val="0"/>
        </w:rPr>
        <w:t xml:space="preserve"> Deux antennes relais existent déjà sur la commune. Il n'y en a pas besoin d'une 3ème 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0"/>
        </w:tabs>
        <w:spacing w:line="240" w:lineRule="auto"/>
        <w:ind w:right="-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</w:t>
      </w:r>
      <w:r w:rsidDel="00000000" w:rsidR="00000000" w:rsidRPr="00000000">
        <w:rPr>
          <w:rtl w:val="0"/>
        </w:rPr>
        <w:t xml:space="preserve"> L'utilité de ce 3ème pylône n'est pas démontrée. La couverture du secteur est assurée.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0"/>
        </w:tabs>
        <w:spacing w:line="240" w:lineRule="auto"/>
        <w:ind w:right="-28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</w:t>
      </w:r>
      <w:r w:rsidDel="00000000" w:rsidR="00000000" w:rsidRPr="00000000">
        <w:rPr>
          <w:rtl w:val="0"/>
        </w:rPr>
        <w:t xml:space="preserve"> Face à un choix de société majeur, une concertation de tous les acteurs doit être menée.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  <w:t xml:space="preserve"></w:t>
      </w:r>
      <w:r w:rsidDel="00000000" w:rsidR="00000000" w:rsidRPr="00000000">
        <w:rPr>
          <w:rtl w:val="0"/>
        </w:rPr>
        <w:t xml:space="preserve"> Le principe de précaution quant aux effets sur la santé humaine et le respect des biodiversités doit être appliqué jusqu'à la démonstration scientifique et impartiale d'une éventuelle non nuisance.</w:t>
      </w:r>
    </w:p>
    <w:p w:rsidR="00000000" w:rsidDel="00000000" w:rsidP="00000000" w:rsidRDefault="00000000" w:rsidRPr="00000000" w14:paraId="00000019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  <w:t xml:space="preserve"></w:t>
      </w:r>
      <w:r w:rsidDel="00000000" w:rsidR="00000000" w:rsidRPr="00000000">
        <w:rPr>
          <w:rtl w:val="0"/>
        </w:rPr>
        <w:t xml:space="preserve"> Le déploiement des technologies du numérique doit être raisonnée et raisonnable pour la sauvegarde des ressources de la terre.</w:t>
      </w:r>
    </w:p>
    <w:p w:rsidR="00000000" w:rsidDel="00000000" w:rsidP="00000000" w:rsidRDefault="00000000" w:rsidRPr="00000000" w14:paraId="0000001B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  <w:t xml:space="preserve">Souhaitant vivement que les préoccupations des habitants de notre commune retiennent toute votre attention,</w:t>
      </w:r>
    </w:p>
    <w:p w:rsidR="00000000" w:rsidDel="00000000" w:rsidP="00000000" w:rsidRDefault="00000000" w:rsidRPr="00000000" w14:paraId="0000001D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  <w:t xml:space="preserve">Je vous prie d’accepter, Monsieur Le Maire, mes courtoises salutations.</w:t>
      </w:r>
    </w:p>
    <w:p w:rsidR="00000000" w:rsidDel="00000000" w:rsidP="00000000" w:rsidRDefault="00000000" w:rsidRPr="00000000" w14:paraId="0000001F">
      <w:pPr>
        <w:widowControl w:val="0"/>
        <w:tabs>
          <w:tab w:val="left" w:pos="0"/>
        </w:tabs>
        <w:spacing w:line="240" w:lineRule="auto"/>
        <w:ind w:right="-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 Porte des Pierres Dorées, le  …..................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Signature </w:t>
      </w:r>
    </w:p>
    <w:p w:rsidR="00000000" w:rsidDel="00000000" w:rsidP="00000000" w:rsidRDefault="00000000" w:rsidRPr="00000000" w14:paraId="00000024">
      <w:pPr>
        <w:widowControl w:val="0"/>
        <w:tabs>
          <w:tab w:val="left" w:pos="4253"/>
          <w:tab w:val="left" w:pos="5245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4253"/>
          <w:tab w:val="left" w:pos="5245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